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000000"/>
          <w:sz w:val="20"/>
          <w:szCs w:val="18"/>
        </w:rPr>
      </w:pPr>
      <w:r>
        <w:rPr>
          <w:b/>
          <w:color w:val="000000"/>
          <w:sz w:val="20"/>
          <w:szCs w:val="18"/>
        </w:rPr>
        <w:t>ЧИСЛЕННОСТЬ ЛИЦ В ВОЗРАСТЕ 18 ЛЕТ И СТАРШЕ,</w:t>
      </w:r>
    </w:p>
    <w:p>
      <w:pPr>
        <w:jc w:val="center"/>
        <w:rPr>
          <w:b/>
          <w:color w:val="000000"/>
          <w:sz w:val="20"/>
          <w:szCs w:val="18"/>
          <w:vertAlign w:val="superscript"/>
        </w:rPr>
      </w:pPr>
      <w:r>
        <w:rPr>
          <w:b/>
          <w:color w:val="000000"/>
          <w:sz w:val="20"/>
          <w:szCs w:val="18"/>
        </w:rPr>
        <w:t>ВПЕРВЫЕ ПРИЗНАННЫХ ИНВАЛИДАМИ</w:t>
      </w:r>
      <w:proofErr w:type="gramStart"/>
      <w:r>
        <w:rPr>
          <w:b/>
          <w:color w:val="000000"/>
          <w:sz w:val="20"/>
          <w:szCs w:val="18"/>
          <w:vertAlign w:val="superscript"/>
        </w:rPr>
        <w:t>1</w:t>
      </w:r>
      <w:proofErr w:type="gramEnd"/>
      <w:r>
        <w:rPr>
          <w:b/>
          <w:color w:val="000000"/>
          <w:sz w:val="20"/>
          <w:szCs w:val="18"/>
          <w:vertAlign w:val="superscript"/>
        </w:rPr>
        <w:t>)</w:t>
      </w:r>
    </w:p>
    <w:p>
      <w:pPr>
        <w:jc w:val="center"/>
        <w:rPr>
          <w:b/>
          <w:color w:val="000000"/>
          <w:sz w:val="12"/>
          <w:szCs w:val="1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825"/>
        <w:gridCol w:w="825"/>
        <w:gridCol w:w="825"/>
        <w:gridCol w:w="826"/>
        <w:gridCol w:w="825"/>
        <w:gridCol w:w="825"/>
        <w:gridCol w:w="826"/>
      </w:tblGrid>
      <w:tr>
        <w:trPr>
          <w:trHeight w:val="283"/>
          <w:jc w:val="center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10 000 человек населения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общей численности признанных инвалидами, тыс. человек: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 1 группы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 2 группы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 3 группы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 от общей численности инвалидов: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 1 группы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 2 группы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 3 группы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 xml:space="preserve">Из общей численности инвалидов - инвалиды </w:t>
            </w:r>
            <w:r>
              <w:rPr>
                <w:sz w:val="22"/>
                <w:szCs w:val="22"/>
              </w:rPr>
              <w:br/>
              <w:t>в трудоспособном возрасте: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тыс. человек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>
        <w:trPr>
          <w:trHeight w:val="283"/>
          <w:jc w:val="center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 от общей численности инвалидов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</w:tbl>
    <w:p>
      <w:pPr>
        <w:rPr>
          <w:sz w:val="18"/>
          <w:szCs w:val="20"/>
        </w:rPr>
      </w:pPr>
      <w:r>
        <w:rPr>
          <w:sz w:val="18"/>
          <w:szCs w:val="20"/>
          <w:vertAlign w:val="superscript"/>
        </w:rPr>
        <w:t>1)</w:t>
      </w:r>
      <w:r>
        <w:rPr>
          <w:sz w:val="18"/>
          <w:szCs w:val="20"/>
        </w:rPr>
        <w:t xml:space="preserve"> По данным Министерства труда и социального развития Республики Саха (Якутия).</w:t>
      </w:r>
    </w:p>
    <w:p>
      <w:pPr>
        <w:jc w:val="both"/>
        <w:rPr>
          <w:sz w:val="18"/>
          <w:szCs w:val="20"/>
        </w:rPr>
      </w:pPr>
      <w:r>
        <w:rPr>
          <w:sz w:val="18"/>
          <w:szCs w:val="20"/>
          <w:vertAlign w:val="superscript"/>
        </w:rPr>
        <w:t>2)</w:t>
      </w:r>
      <w:r>
        <w:rPr>
          <w:sz w:val="18"/>
          <w:szCs w:val="20"/>
        </w:rPr>
        <w:t xml:space="preserve"> Показатель рассчитан с использованием численности населения с учетом итогов Всероссийской переписи населения 2020 года.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Валерия Спартаковна</dc:creator>
  <cp:lastModifiedBy>Макарова Надежда Алексеевна</cp:lastModifiedBy>
  <cp:revision>2</cp:revision>
  <dcterms:created xsi:type="dcterms:W3CDTF">2024-10-07T07:34:00Z</dcterms:created>
  <dcterms:modified xsi:type="dcterms:W3CDTF">2024-10-07T07:34:00Z</dcterms:modified>
</cp:coreProperties>
</file>